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0D" w:rsidRDefault="00040E74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60" w:lineRule="auto"/>
        <w:jc w:val="center"/>
      </w:pPr>
      <w:bookmarkStart w:id="0" w:name="_top"/>
      <w:bookmarkEnd w:id="0"/>
      <w:r>
        <w:rPr>
          <w:rFonts w:ascii="굴림" w:eastAsia="굴림"/>
          <w:sz w:val="40"/>
        </w:rPr>
        <w:t>입학</w:t>
      </w:r>
      <w:r>
        <w:rPr>
          <w:rFonts w:ascii="굴림" w:eastAsia="굴림"/>
          <w:sz w:val="40"/>
        </w:rPr>
        <w:t xml:space="preserve"> </w:t>
      </w:r>
      <w:r>
        <w:rPr>
          <w:rFonts w:ascii="굴림" w:eastAsia="굴림"/>
          <w:sz w:val="40"/>
        </w:rPr>
        <w:t>제출</w:t>
      </w:r>
      <w:r>
        <w:rPr>
          <w:rFonts w:ascii="굴림" w:eastAsia="굴림"/>
          <w:sz w:val="40"/>
        </w:rPr>
        <w:t xml:space="preserve"> </w:t>
      </w:r>
      <w:r>
        <w:rPr>
          <w:rFonts w:ascii="굴림" w:eastAsia="굴림"/>
          <w:sz w:val="40"/>
        </w:rPr>
        <w:t>서류</w:t>
      </w:r>
    </w:p>
    <w:p w:rsidR="00A01B0D" w:rsidRDefault="00040E74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60" w:lineRule="auto"/>
        <w:jc w:val="center"/>
      </w:pPr>
      <w:r>
        <w:pict>
          <v:line id="_x1384788095" o:spid="_x0000_s1027" style="position:absolute;left:0;text-align:left;z-index:4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from="-12.55pt,9.3pt" to="551.2pt,9.3pt" o:connectortype="straight" o:allowincell="f" strokecolor="#5a5a5a" strokeweight="4.25pt">
            <v:stroke linestyle="thickBetweenThin"/>
            <w10:wrap anchorx="margin"/>
          </v:line>
        </w:pict>
      </w:r>
    </w:p>
    <w:p w:rsidR="00A01B0D" w:rsidRDefault="00040E74">
      <w:pPr>
        <w:pStyle w:val="a5"/>
        <w:numPr>
          <w:ilvl w:val="0"/>
          <w:numId w:val="1"/>
        </w:numPr>
        <w:ind w:left="360" w:hanging="360"/>
      </w:pPr>
      <w:r>
        <w:rPr>
          <w:rFonts w:ascii="굴림" w:eastAsia="굴림"/>
          <w:sz w:val="22"/>
        </w:rPr>
        <w:t>제출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서류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안내</w:t>
      </w:r>
    </w:p>
    <w:p w:rsidR="00A01B0D" w:rsidRDefault="00A01B0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1098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3369"/>
        <w:gridCol w:w="7619"/>
      </w:tblGrid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EBEBE"/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</w:pPr>
            <w:r>
              <w:rPr>
                <w:rFonts w:ascii="굴림" w:eastAsia="굴림"/>
              </w:rPr>
              <w:t>제출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서류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항목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EBEBE"/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</w:pPr>
            <w:r>
              <w:rPr>
                <w:rFonts w:ascii="굴림" w:eastAsia="굴림"/>
              </w:rPr>
              <w:t>제출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서류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항목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세부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사항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1) </w:t>
            </w:r>
            <w:r>
              <w:rPr>
                <w:rFonts w:ascii="굴림" w:eastAsia="굴림"/>
                <w:sz w:val="18"/>
              </w:rPr>
              <w:t>입학원서</w:t>
            </w:r>
            <w:r>
              <w:rPr>
                <w:rFonts w:ascii="굴림" w:eastAsia="굴림"/>
                <w:sz w:val="18"/>
              </w:rPr>
              <w:t>/</w:t>
            </w:r>
            <w:r>
              <w:rPr>
                <w:rFonts w:ascii="굴림" w:eastAsia="굴림"/>
                <w:sz w:val="18"/>
              </w:rPr>
              <w:t>자기소개서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proofErr w:type="spellStart"/>
            <w:r>
              <w:rPr>
                <w:rFonts w:ascii="굴림" w:eastAsia="굴림"/>
                <w:sz w:val="18"/>
              </w:rPr>
              <w:t>입학팀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홈페이지</w:t>
            </w:r>
            <w:r>
              <w:rPr>
                <w:rFonts w:ascii="굴림" w:eastAsia="굴림"/>
                <w:sz w:val="18"/>
              </w:rPr>
              <w:t>(http://admission.csj.ac.kr)</w:t>
            </w:r>
            <w:r>
              <w:rPr>
                <w:rFonts w:ascii="굴림" w:eastAsia="굴림"/>
                <w:sz w:val="18"/>
              </w:rPr>
              <w:t>를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통하여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온라인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접수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출력한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원서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2) </w:t>
            </w:r>
            <w:r>
              <w:rPr>
                <w:rFonts w:ascii="굴림" w:eastAsia="굴림"/>
                <w:sz w:val="18"/>
              </w:rPr>
              <w:t>고등학교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졸업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예정</w:t>
            </w:r>
            <w:r>
              <w:rPr>
                <w:rFonts w:ascii="굴림" w:eastAsia="굴림"/>
                <w:sz w:val="18"/>
              </w:rPr>
              <w:t xml:space="preserve">) </w:t>
            </w:r>
            <w:r>
              <w:rPr>
                <w:rFonts w:ascii="굴림" w:eastAsia="굴림"/>
                <w:sz w:val="18"/>
              </w:rPr>
              <w:t>증명서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proofErr w:type="spellStart"/>
            <w:r>
              <w:rPr>
                <w:rFonts w:ascii="굴림" w:eastAsia="굴림"/>
                <w:sz w:val="18"/>
              </w:rPr>
              <w:t>Apostille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영사확인을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받은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졸업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예정</w:t>
            </w:r>
            <w:r>
              <w:rPr>
                <w:rFonts w:ascii="굴림" w:eastAsia="굴림"/>
                <w:sz w:val="18"/>
              </w:rPr>
              <w:t xml:space="preserve">) </w:t>
            </w:r>
            <w:r>
              <w:rPr>
                <w:rFonts w:ascii="굴림" w:eastAsia="굴림"/>
                <w:sz w:val="18"/>
              </w:rPr>
              <w:t>증명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한국어나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영어로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발급되지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않은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증명서의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경우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반드시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번역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공증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Apostille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영사확인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대한민국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소재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고교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졸업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예정</w:t>
            </w:r>
            <w:r>
              <w:rPr>
                <w:rFonts w:ascii="굴림" w:eastAsia="굴림"/>
                <w:sz w:val="18"/>
              </w:rPr>
              <w:t>)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증명서의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경우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Apostille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영사확인을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받을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필요가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없음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3) </w:t>
            </w:r>
            <w:r>
              <w:rPr>
                <w:rFonts w:ascii="굴림" w:eastAsia="굴림"/>
                <w:sz w:val="18"/>
              </w:rPr>
              <w:t>고등학교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학년</w:t>
            </w:r>
            <w:r>
              <w:rPr>
                <w:rFonts w:ascii="굴림" w:eastAsia="굴림"/>
                <w:sz w:val="18"/>
              </w:rPr>
              <w:t xml:space="preserve">(G10~12) </w:t>
            </w:r>
            <w:r>
              <w:rPr>
                <w:rFonts w:ascii="굴림" w:eastAsia="굴림"/>
                <w:sz w:val="18"/>
              </w:rPr>
              <w:t>성적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증명서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proofErr w:type="spellStart"/>
            <w:r>
              <w:rPr>
                <w:rFonts w:ascii="굴림" w:eastAsia="굴림"/>
                <w:sz w:val="18"/>
              </w:rPr>
              <w:t>Apostille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영사확인을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받은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매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매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성적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증명서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한국어나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영어로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발급되지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않은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증명서의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경우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반드시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번역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공증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Apostille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영사확인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대한민국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소재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고교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졸업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예정</w:t>
            </w:r>
            <w:r>
              <w:rPr>
                <w:rFonts w:ascii="굴림" w:eastAsia="굴림"/>
                <w:sz w:val="18"/>
              </w:rPr>
              <w:t xml:space="preserve">) </w:t>
            </w:r>
            <w:r>
              <w:rPr>
                <w:rFonts w:ascii="굴림" w:eastAsia="굴림"/>
                <w:sz w:val="18"/>
              </w:rPr>
              <w:t>증명서의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경우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Apostille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영사확인을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받을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필요가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없음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4) </w:t>
            </w:r>
            <w:r>
              <w:rPr>
                <w:rFonts w:ascii="굴림" w:eastAsia="굴림"/>
                <w:sz w:val="18"/>
              </w:rPr>
              <w:t>고등학교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학년</w:t>
            </w:r>
            <w:r>
              <w:rPr>
                <w:rFonts w:ascii="굴림" w:eastAsia="굴림"/>
                <w:sz w:val="18"/>
              </w:rPr>
              <w:t xml:space="preserve">(G10~12) </w:t>
            </w:r>
            <w:r>
              <w:rPr>
                <w:rFonts w:ascii="굴림" w:eastAsia="굴림"/>
                <w:sz w:val="18"/>
              </w:rPr>
              <w:t>성적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증명서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중국인</w:t>
            </w:r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proofErr w:type="spellStart"/>
            <w:r>
              <w:rPr>
                <w:rFonts w:ascii="굴림" w:eastAsia="굴림"/>
                <w:sz w:val="18"/>
              </w:rPr>
              <w:t>A</w:t>
            </w:r>
            <w:r>
              <w:rPr>
                <w:rFonts w:ascii="굴림" w:eastAsia="굴림"/>
                <w:sz w:val="18"/>
              </w:rPr>
              <w:t>postille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영사확인을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받은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졸업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예정</w:t>
            </w:r>
            <w:r>
              <w:rPr>
                <w:rFonts w:ascii="굴림" w:eastAsia="굴림"/>
                <w:sz w:val="18"/>
              </w:rPr>
              <w:t xml:space="preserve">) </w:t>
            </w:r>
            <w:r>
              <w:rPr>
                <w:rFonts w:ascii="굴림" w:eastAsia="굴림"/>
                <w:sz w:val="18"/>
              </w:rPr>
              <w:t>증명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중국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교육부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학력인증보고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원본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 xml:space="preserve">) </w:t>
            </w:r>
            <w:r>
              <w:rPr>
                <w:rFonts w:ascii="굴림" w:eastAsia="굴림"/>
                <w:sz w:val="18"/>
              </w:rPr>
              <w:t>각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중국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교육부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학력인증보고</w:t>
            </w:r>
            <w:proofErr w:type="gramStart"/>
            <w:r>
              <w:rPr>
                <w:rFonts w:ascii="굴림" w:eastAsia="굴림"/>
                <w:sz w:val="18"/>
              </w:rPr>
              <w:t>:</w:t>
            </w:r>
            <w:r>
              <w:rPr>
                <w:rFonts w:ascii="굴림"/>
                <w:sz w:val="18"/>
              </w:rPr>
              <w:t>『</w:t>
            </w:r>
            <w:proofErr w:type="spellStart"/>
            <w:proofErr w:type="gramEnd"/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育部</w:t>
            </w:r>
            <w:r>
              <w:rPr>
                <w:rFonts w:eastAsia="새굴림"/>
                <w:sz w:val="18"/>
              </w:rPr>
              <w:t>学</w:t>
            </w:r>
            <w:r>
              <w:rPr>
                <w:rFonts w:eastAsia="굴림"/>
                <w:sz w:val="18"/>
              </w:rPr>
              <w:t>位</w:t>
            </w:r>
            <w:r>
              <w:rPr>
                <w:rFonts w:eastAsia="새굴림"/>
                <w:sz w:val="18"/>
              </w:rPr>
              <w:t>与研</w:t>
            </w:r>
            <w:r>
              <w:rPr>
                <w:rFonts w:eastAsia="굴림"/>
                <w:sz w:val="18"/>
              </w:rPr>
              <w:t>究生</w:t>
            </w:r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</w:t>
            </w:r>
            <w:r>
              <w:rPr>
                <w:rFonts w:eastAsia="새굴림"/>
                <w:sz w:val="18"/>
              </w:rPr>
              <w:t>发</w:t>
            </w:r>
            <w:r>
              <w:rPr>
                <w:rFonts w:ascii="굴림" w:eastAsia="굴림"/>
                <w:sz w:val="18"/>
              </w:rPr>
              <w:t>展中心</w:t>
            </w:r>
            <w:proofErr w:type="spellEnd"/>
            <w:r>
              <w:rPr>
                <w:rFonts w:ascii="굴림" w:eastAsia="굴림"/>
                <w:sz w:val="18"/>
              </w:rPr>
              <w:t>』에서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받은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학력인증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eastAsia="새굴림"/>
                <w:sz w:val="18"/>
              </w:rPr>
              <w:t>会</w:t>
            </w:r>
            <w:r>
              <w:rPr>
                <w:rFonts w:eastAsia="굴림"/>
                <w:sz w:val="18"/>
              </w:rPr>
              <w:t>考成</w:t>
            </w:r>
            <w:r>
              <w:rPr>
                <w:rFonts w:eastAsia="새굴림"/>
                <w:sz w:val="18"/>
              </w:rPr>
              <w:t>绩</w:t>
            </w:r>
            <w:r>
              <w:rPr>
                <w:rFonts w:eastAsia="굴림"/>
                <w:sz w:val="18"/>
              </w:rPr>
              <w:t>表的</w:t>
            </w:r>
            <w:r>
              <w:rPr>
                <w:rFonts w:eastAsia="새굴림"/>
                <w:sz w:val="18"/>
              </w:rPr>
              <w:t>认证</w:t>
            </w:r>
            <w:r>
              <w:rPr>
                <w:rFonts w:ascii="굴림"/>
                <w:sz w:val="18"/>
              </w:rPr>
              <w:t>]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>)</w:t>
            </w:r>
            <w:r>
              <w:rPr>
                <w:rFonts w:ascii="굴림" w:eastAsia="굴림"/>
                <w:sz w:val="18"/>
              </w:rPr>
              <w:t>원본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. </w:t>
            </w:r>
            <w:r>
              <w:rPr>
                <w:rFonts w:ascii="굴림" w:eastAsia="굴림"/>
                <w:sz w:val="18"/>
              </w:rPr>
              <w:t>인증서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사이트</w:t>
            </w:r>
            <w:r>
              <w:rPr>
                <w:rFonts w:ascii="굴림" w:eastAsia="굴림"/>
                <w:sz w:val="18"/>
              </w:rPr>
              <w:t>http://www.cdgdc.edu.cn 11</w:t>
            </w:r>
            <w:r>
              <w:rPr>
                <w:rFonts w:ascii="굴림" w:eastAsia="굴림"/>
                <w:sz w:val="18"/>
              </w:rPr>
              <w:t>쪽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참고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5) </w:t>
            </w:r>
            <w:r>
              <w:rPr>
                <w:rFonts w:ascii="굴림" w:eastAsia="굴림"/>
                <w:sz w:val="18"/>
              </w:rPr>
              <w:t>高等</w:t>
            </w:r>
            <w:r>
              <w:rPr>
                <w:rFonts w:eastAsia="새굴림"/>
                <w:sz w:val="18"/>
              </w:rPr>
              <w:t>学</w:t>
            </w:r>
            <w:r>
              <w:rPr>
                <w:rFonts w:eastAsia="굴림"/>
                <w:sz w:val="18"/>
              </w:rPr>
              <w:t>校招生考</w:t>
            </w:r>
            <w:r>
              <w:rPr>
                <w:rFonts w:eastAsia="새굴림"/>
                <w:sz w:val="18"/>
              </w:rPr>
              <w:t>试</w:t>
            </w:r>
            <w:r>
              <w:rPr>
                <w:rFonts w:ascii="굴림"/>
                <w:sz w:val="18"/>
              </w:rPr>
              <w:t>(</w:t>
            </w:r>
            <w:proofErr w:type="spellStart"/>
            <w:r>
              <w:rPr>
                <w:rFonts w:eastAsia="새굴림"/>
                <w:sz w:val="18"/>
              </w:rPr>
              <w:t>会</w:t>
            </w:r>
            <w:r>
              <w:rPr>
                <w:rFonts w:ascii="굴림" w:eastAsia="굴림"/>
                <w:sz w:val="18"/>
              </w:rPr>
              <w:t>考或高考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eastAsia="굴림"/>
                <w:sz w:val="18"/>
              </w:rPr>
              <w:t>성적증명서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중국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고교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졸업자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중</w:t>
            </w:r>
            <w:r>
              <w:rPr>
                <w:rFonts w:ascii="굴림" w:eastAsia="굴림"/>
                <w:sz w:val="18"/>
              </w:rPr>
              <w:t xml:space="preserve"> 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소지자에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한함</w:t>
            </w:r>
          </w:p>
          <w:p w:rsidR="00A01B0D" w:rsidRDefault="00A01B0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중국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교육부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학력인증보고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원본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>) 1</w:t>
            </w:r>
            <w:r>
              <w:rPr>
                <w:rFonts w:ascii="굴림" w:eastAsia="굴림"/>
                <w:sz w:val="18"/>
              </w:rPr>
              <w:t>부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중국</w:t>
            </w:r>
            <w:r>
              <w:rPr>
                <w:rFonts w:ascii="굴림"/>
                <w:sz w:val="18"/>
              </w:rPr>
              <w:t>『</w:t>
            </w:r>
            <w:proofErr w:type="spellStart"/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育部</w:t>
            </w:r>
            <w:r>
              <w:rPr>
                <w:rFonts w:eastAsia="새굴림"/>
                <w:sz w:val="18"/>
              </w:rPr>
              <w:t>学</w:t>
            </w:r>
            <w:r>
              <w:rPr>
                <w:rFonts w:eastAsia="굴림"/>
                <w:sz w:val="18"/>
              </w:rPr>
              <w:t>位</w:t>
            </w:r>
            <w:r>
              <w:rPr>
                <w:rFonts w:eastAsia="새굴림"/>
                <w:sz w:val="18"/>
              </w:rPr>
              <w:t>与研</w:t>
            </w:r>
            <w:r>
              <w:rPr>
                <w:rFonts w:eastAsia="굴림"/>
                <w:sz w:val="18"/>
              </w:rPr>
              <w:t>究生</w:t>
            </w:r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</w:t>
            </w:r>
            <w:r>
              <w:rPr>
                <w:rFonts w:eastAsia="새굴림"/>
                <w:sz w:val="18"/>
              </w:rPr>
              <w:t>发</w:t>
            </w:r>
            <w:r>
              <w:rPr>
                <w:rFonts w:ascii="굴림" w:eastAsia="굴림"/>
                <w:sz w:val="18"/>
              </w:rPr>
              <w:t>展中心</w:t>
            </w:r>
            <w:proofErr w:type="spellEnd"/>
            <w:r>
              <w:rPr>
                <w:rFonts w:ascii="굴림" w:eastAsia="굴림"/>
                <w:sz w:val="18"/>
              </w:rPr>
              <w:t>』에서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받은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학력인증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eastAsia="굴림"/>
                <w:sz w:val="18"/>
              </w:rPr>
              <w:t>高考成</w:t>
            </w:r>
            <w:r>
              <w:rPr>
                <w:rFonts w:eastAsia="새굴림"/>
                <w:sz w:val="18"/>
              </w:rPr>
              <w:t>绩</w:t>
            </w:r>
            <w:r>
              <w:rPr>
                <w:rFonts w:eastAsia="굴림"/>
                <w:sz w:val="18"/>
              </w:rPr>
              <w:t>表的</w:t>
            </w:r>
            <w:r>
              <w:rPr>
                <w:rFonts w:eastAsia="새굴림"/>
                <w:sz w:val="18"/>
              </w:rPr>
              <w:t>认证</w:t>
            </w:r>
            <w:r>
              <w:rPr>
                <w:rFonts w:ascii="굴림" w:eastAsia="굴림"/>
                <w:sz w:val="18"/>
              </w:rPr>
              <w:t>] (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 xml:space="preserve">) </w:t>
            </w:r>
            <w:r>
              <w:rPr>
                <w:rFonts w:ascii="굴림" w:eastAsia="굴림"/>
                <w:sz w:val="18"/>
              </w:rPr>
              <w:t>원본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. </w:t>
            </w:r>
            <w:r>
              <w:rPr>
                <w:rFonts w:ascii="굴림" w:eastAsia="굴림"/>
                <w:sz w:val="18"/>
              </w:rPr>
              <w:t>인증서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사이트</w:t>
            </w:r>
            <w:r>
              <w:rPr>
                <w:rFonts w:ascii="굴림" w:eastAsia="굴림"/>
                <w:sz w:val="18"/>
              </w:rPr>
              <w:t xml:space="preserve"> http://www.cdgdc.edu.cn 10</w:t>
            </w:r>
            <w:r>
              <w:rPr>
                <w:rFonts w:ascii="굴림" w:eastAsia="굴림"/>
                <w:sz w:val="18"/>
              </w:rPr>
              <w:t>쪽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참고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6) </w:t>
            </w:r>
            <w:r>
              <w:rPr>
                <w:rFonts w:ascii="굴림" w:eastAsia="굴림"/>
                <w:sz w:val="18"/>
              </w:rPr>
              <w:t>재정능력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증빙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서류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 w:rsidP="006B68D6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재정능력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입증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서류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기준으로부터</w:t>
            </w:r>
            <w:r>
              <w:rPr>
                <w:rFonts w:ascii="굴림" w:eastAsia="굴림"/>
                <w:sz w:val="18"/>
              </w:rPr>
              <w:t xml:space="preserve"> 30</w:t>
            </w:r>
            <w:r>
              <w:rPr>
                <w:rFonts w:ascii="굴림" w:eastAsia="굴림"/>
                <w:sz w:val="18"/>
              </w:rPr>
              <w:t>일한에</w:t>
            </w:r>
            <w:r>
              <w:rPr>
                <w:rFonts w:ascii="굴림" w:eastAsia="굴림"/>
                <w:sz w:val="18"/>
              </w:rPr>
              <w:t xml:space="preserve"> US $</w:t>
            </w:r>
            <w:r w:rsidR="006B68D6">
              <w:rPr>
                <w:rFonts w:ascii="굴림" w:eastAsia="굴림" w:hint="eastAsia"/>
                <w:sz w:val="18"/>
              </w:rPr>
              <w:t>20</w:t>
            </w:r>
            <w:r>
              <w:rPr>
                <w:rFonts w:ascii="굴림" w:eastAsia="굴림"/>
                <w:sz w:val="18"/>
              </w:rPr>
              <w:t xml:space="preserve">,000 </w:t>
            </w:r>
            <w:r>
              <w:rPr>
                <w:rFonts w:ascii="굴림" w:eastAsia="굴림"/>
                <w:sz w:val="18"/>
              </w:rPr>
              <w:t>통장에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잔고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7) </w:t>
            </w:r>
            <w:r>
              <w:rPr>
                <w:rFonts w:ascii="굴림" w:eastAsia="굴림"/>
                <w:sz w:val="18"/>
              </w:rPr>
              <w:t>학업계획서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우리대학교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소정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양식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  <w:r>
              <w:rPr>
                <w:rFonts w:ascii="굴림" w:eastAsia="굴림"/>
                <w:sz w:val="18"/>
              </w:rPr>
              <w:t>[*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가능자에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한하여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>]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proofErr w:type="spellStart"/>
            <w:r>
              <w:rPr>
                <w:rFonts w:ascii="굴림" w:eastAsia="굴림"/>
                <w:sz w:val="18"/>
              </w:rPr>
              <w:t>입학팀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홈페이지</w:t>
            </w:r>
            <w:r>
              <w:rPr>
                <w:rFonts w:ascii="굴림" w:eastAsia="굴림"/>
                <w:sz w:val="18"/>
              </w:rPr>
              <w:t>(http://admission.csj.ac.kr)</w:t>
            </w:r>
            <w:r>
              <w:rPr>
                <w:rFonts w:ascii="굴림" w:eastAsia="굴림"/>
                <w:sz w:val="18"/>
              </w:rPr>
              <w:t>에서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다운로드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8) </w:t>
            </w:r>
            <w:r>
              <w:rPr>
                <w:rFonts w:ascii="굴림" w:eastAsia="굴림"/>
                <w:sz w:val="18"/>
              </w:rPr>
              <w:t>한국어능력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증빙서류</w:t>
            </w:r>
            <w:r>
              <w:rPr>
                <w:rFonts w:ascii="굴림" w:eastAsia="굴림"/>
                <w:sz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 xml:space="preserve">TOPIK </w:t>
            </w:r>
            <w:r>
              <w:rPr>
                <w:rFonts w:ascii="굴림" w:eastAsia="굴림"/>
                <w:sz w:val="18"/>
              </w:rPr>
              <w:t>성적표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권장</w:t>
            </w:r>
            <w:r>
              <w:rPr>
                <w:rFonts w:ascii="굴림" w:eastAsia="굴림"/>
                <w:sz w:val="18"/>
              </w:rPr>
              <w:t xml:space="preserve">. </w:t>
            </w:r>
            <w:proofErr w:type="spellStart"/>
            <w:r>
              <w:rPr>
                <w:rFonts w:ascii="굴림" w:eastAsia="굴림"/>
                <w:sz w:val="18"/>
              </w:rPr>
              <w:t>가톨릭상지대학교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한국어학당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성적증명서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가능</w:t>
            </w:r>
            <w:r>
              <w:rPr>
                <w:rFonts w:ascii="굴림" w:eastAsia="굴림"/>
                <w:sz w:val="18"/>
              </w:rPr>
              <w:t xml:space="preserve">. </w:t>
            </w:r>
            <w:r>
              <w:rPr>
                <w:rFonts w:ascii="굴림" w:eastAsia="굴림"/>
                <w:sz w:val="18"/>
              </w:rPr>
              <w:t>소지자에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한하여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대학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한국어교육원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재학증명서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한국어능력시험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성적증명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가능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9) </w:t>
            </w:r>
            <w:r>
              <w:rPr>
                <w:rFonts w:ascii="굴림" w:eastAsia="굴림"/>
                <w:sz w:val="18"/>
              </w:rPr>
              <w:t>지원자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부모님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신분증명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서류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지원자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부모님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여권사본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각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  <w:r>
              <w:rPr>
                <w:rFonts w:ascii="굴림" w:eastAsia="굴림"/>
                <w:sz w:val="18"/>
              </w:rPr>
              <w:t xml:space="preserve"> 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여권이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없을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경우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해당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국가에서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발급하는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신분증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대한민국에서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발급하는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lastRenderedPageBreak/>
              <w:t>외국인등록사실증명서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원본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lastRenderedPageBreak/>
              <w:t xml:space="preserve">10) </w:t>
            </w:r>
            <w:r>
              <w:rPr>
                <w:rFonts w:ascii="굴림" w:eastAsia="굴림"/>
                <w:sz w:val="18"/>
              </w:rPr>
              <w:t>지원자와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부모의가족</w:t>
            </w:r>
            <w:r>
              <w:rPr>
                <w:rFonts w:eastAsia="굴림"/>
                <w:sz w:val="18"/>
              </w:rPr>
              <w:t>관계증명서</w:t>
            </w:r>
            <w:proofErr w:type="spellEnd"/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지원자의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출생증명</w:t>
            </w:r>
            <w:r>
              <w:rPr>
                <w:rFonts w:ascii="굴림" w:eastAsia="굴림"/>
                <w:sz w:val="18"/>
              </w:rPr>
              <w:t xml:space="preserve">(Birth Certificate) </w:t>
            </w:r>
            <w:r>
              <w:rPr>
                <w:rFonts w:ascii="굴림" w:eastAsia="굴림"/>
                <w:sz w:val="18"/>
              </w:rPr>
              <w:t>원본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1</w:t>
            </w:r>
            <w:r>
              <w:rPr>
                <w:rFonts w:ascii="굴림" w:eastAsia="굴림"/>
                <w:sz w:val="18"/>
              </w:rPr>
              <w:t>부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*</w:t>
            </w:r>
            <w:r>
              <w:rPr>
                <w:rFonts w:ascii="굴림" w:eastAsia="굴림"/>
                <w:sz w:val="18"/>
              </w:rPr>
              <w:t>출생증명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이외에도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지원자와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부모님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관계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가능한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호적등본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가족관계증명서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가능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중국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국적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지원자</w:t>
            </w:r>
            <w:r>
              <w:rPr>
                <w:rFonts w:ascii="굴림" w:eastAsia="굴림"/>
                <w:sz w:val="18"/>
              </w:rPr>
              <w:t xml:space="preserve">: </w:t>
            </w:r>
            <w:r>
              <w:rPr>
                <w:rFonts w:ascii="굴림" w:eastAsia="굴림"/>
                <w:sz w:val="18"/>
              </w:rPr>
              <w:t>지원자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부모님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관계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가능한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친속관계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공증본</w:t>
            </w:r>
            <w:proofErr w:type="spellEnd"/>
            <w:r>
              <w:rPr>
                <w:rFonts w:ascii="굴림" w:eastAsia="굴림"/>
                <w:sz w:val="18"/>
              </w:rPr>
              <w:t xml:space="preserve"> (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>/</w:t>
            </w:r>
            <w:r>
              <w:rPr>
                <w:rFonts w:eastAsia="새굴림"/>
                <w:sz w:val="18"/>
              </w:rPr>
              <w:t>亲属关</w:t>
            </w:r>
            <w:r>
              <w:rPr>
                <w:rFonts w:eastAsia="굴림"/>
                <w:sz w:val="18"/>
              </w:rPr>
              <w:t>系</w:t>
            </w:r>
            <w:r>
              <w:rPr>
                <w:rFonts w:eastAsia="새굴림"/>
                <w:sz w:val="18"/>
              </w:rPr>
              <w:t>证</w:t>
            </w:r>
            <w:r>
              <w:rPr>
                <w:rFonts w:eastAsia="굴림"/>
                <w:sz w:val="18"/>
              </w:rPr>
              <w:t>明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公</w:t>
            </w:r>
            <w:r>
              <w:rPr>
                <w:rFonts w:eastAsia="새굴림"/>
                <w:sz w:val="18"/>
              </w:rPr>
              <w:t>证</w:t>
            </w:r>
            <w:r>
              <w:rPr>
                <w:rFonts w:eastAsia="굴림"/>
                <w:sz w:val="18"/>
              </w:rPr>
              <w:t>本</w:t>
            </w:r>
            <w:proofErr w:type="spellEnd"/>
            <w:r>
              <w:rPr>
                <w:rFonts w:ascii="굴림" w:eastAsia="굴림"/>
                <w:sz w:val="18"/>
              </w:rPr>
              <w:t>(</w:t>
            </w:r>
            <w:proofErr w:type="spellStart"/>
            <w:r>
              <w:rPr>
                <w:rFonts w:ascii="굴림" w:eastAsia="굴림"/>
                <w:sz w:val="18"/>
              </w:rPr>
              <w:t>英文本</w:t>
            </w:r>
            <w:proofErr w:type="spellEnd"/>
            <w:r>
              <w:rPr>
                <w:rFonts w:ascii="굴림" w:eastAsia="굴림"/>
                <w:sz w:val="18"/>
              </w:rPr>
              <w:t>) 1</w:t>
            </w:r>
            <w:r>
              <w:rPr>
                <w:rFonts w:ascii="굴림" w:eastAsia="굴림"/>
                <w:sz w:val="18"/>
              </w:rPr>
              <w:t>부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지원자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부모님의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호구부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공증본</w:t>
            </w:r>
            <w:proofErr w:type="spellEnd"/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>)/</w:t>
            </w:r>
            <w:proofErr w:type="spellStart"/>
            <w:r>
              <w:rPr>
                <w:rFonts w:eastAsia="굴림"/>
                <w:sz w:val="18"/>
              </w:rPr>
              <w:t>居民</w:t>
            </w:r>
            <w:r>
              <w:rPr>
                <w:rFonts w:eastAsia="새굴림"/>
                <w:sz w:val="18"/>
              </w:rPr>
              <w:t>户</w:t>
            </w:r>
            <w:r>
              <w:rPr>
                <w:rFonts w:eastAsia="굴림"/>
                <w:sz w:val="18"/>
              </w:rPr>
              <w:t>口簿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公</w:t>
            </w:r>
            <w:r>
              <w:rPr>
                <w:rFonts w:eastAsia="새굴림"/>
                <w:sz w:val="18"/>
              </w:rPr>
              <w:t>证</w:t>
            </w:r>
            <w:r>
              <w:rPr>
                <w:rFonts w:eastAsia="굴림"/>
                <w:sz w:val="18"/>
              </w:rPr>
              <w:t>本</w:t>
            </w:r>
            <w:proofErr w:type="spellEnd"/>
            <w:r>
              <w:rPr>
                <w:rFonts w:ascii="굴림" w:eastAsia="굴림"/>
                <w:sz w:val="18"/>
              </w:rPr>
              <w:t>(</w:t>
            </w:r>
            <w:proofErr w:type="spellStart"/>
            <w:r>
              <w:rPr>
                <w:rFonts w:ascii="굴림" w:eastAsia="굴림"/>
                <w:sz w:val="18"/>
              </w:rPr>
              <w:t>英文本</w:t>
            </w:r>
            <w:proofErr w:type="spellEnd"/>
            <w:r>
              <w:rPr>
                <w:rFonts w:ascii="굴림" w:eastAsia="굴림"/>
                <w:sz w:val="18"/>
              </w:rPr>
              <w:t>) 1</w:t>
            </w:r>
            <w:r>
              <w:rPr>
                <w:rFonts w:eastAsia="굴림"/>
                <w:sz w:val="18"/>
              </w:rPr>
              <w:t>부</w:t>
            </w:r>
          </w:p>
        </w:tc>
      </w:tr>
      <w:tr w:rsidR="00A01B0D">
        <w:tc>
          <w:tcPr>
            <w:tcW w:w="33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11) </w:t>
            </w:r>
            <w:r>
              <w:rPr>
                <w:rFonts w:ascii="굴림" w:eastAsia="굴림"/>
                <w:sz w:val="18"/>
              </w:rPr>
              <w:t>한국계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외국인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필수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서류</w:t>
            </w:r>
          </w:p>
        </w:tc>
        <w:tc>
          <w:tcPr>
            <w:tcW w:w="76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color w:val="FF0000"/>
                <w:sz w:val="18"/>
              </w:rPr>
              <w:t xml:space="preserve">1. </w:t>
            </w:r>
            <w:r>
              <w:rPr>
                <w:rFonts w:ascii="굴림" w:eastAsia="굴림"/>
                <w:color w:val="FF0000"/>
                <w:sz w:val="18"/>
              </w:rPr>
              <w:t>지원자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및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부모의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외국국적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취득시기를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확인할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수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있는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  <w:r>
              <w:rPr>
                <w:rFonts w:ascii="굴림" w:eastAsia="굴림"/>
                <w:color w:val="FF0000"/>
                <w:sz w:val="18"/>
              </w:rPr>
              <w:t>증빙서류</w:t>
            </w:r>
            <w:r>
              <w:rPr>
                <w:rFonts w:ascii="굴림" w:eastAsia="굴림"/>
                <w:color w:val="FF0000"/>
                <w:sz w:val="18"/>
              </w:rPr>
              <w:t>(</w:t>
            </w:r>
            <w:r>
              <w:rPr>
                <w:rFonts w:ascii="굴림" w:eastAsia="굴림"/>
                <w:color w:val="FF0000"/>
                <w:sz w:val="18"/>
              </w:rPr>
              <w:t>예</w:t>
            </w:r>
            <w:r>
              <w:rPr>
                <w:rFonts w:ascii="굴림" w:eastAsia="굴림"/>
                <w:color w:val="FF0000"/>
                <w:sz w:val="18"/>
              </w:rPr>
              <w:t xml:space="preserve">. Certificate of Citizenship, </w:t>
            </w:r>
            <w:r>
              <w:rPr>
                <w:rFonts w:ascii="굴림" w:eastAsia="굴림"/>
                <w:color w:val="FF0000"/>
                <w:sz w:val="18"/>
              </w:rPr>
              <w:t>Naturalization</w:t>
            </w:r>
            <w:r>
              <w:rPr>
                <w:rFonts w:ascii="굴림" w:eastAsia="굴림"/>
                <w:color w:val="FF0000"/>
                <w:sz w:val="18"/>
              </w:rPr>
              <w:t>등</w:t>
            </w:r>
            <w:r>
              <w:rPr>
                <w:rFonts w:ascii="굴림" w:eastAsia="굴림"/>
                <w:color w:val="FF0000"/>
                <w:sz w:val="18"/>
              </w:rPr>
              <w:t>)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 xml:space="preserve">2. </w:t>
            </w:r>
            <w:r>
              <w:rPr>
                <w:rFonts w:ascii="굴림" w:eastAsia="굴림"/>
                <w:sz w:val="18"/>
              </w:rPr>
              <w:t>지원자와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부모의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국적상실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이탈</w:t>
            </w:r>
            <w:r>
              <w:rPr>
                <w:rFonts w:ascii="굴림" w:eastAsia="굴림"/>
                <w:sz w:val="18"/>
              </w:rPr>
              <w:t>)</w:t>
            </w:r>
            <w:r>
              <w:rPr>
                <w:rFonts w:ascii="굴림" w:eastAsia="굴림"/>
                <w:sz w:val="18"/>
              </w:rPr>
              <w:t>사실이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명기된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지원자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명의의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‘</w:t>
            </w:r>
            <w:r>
              <w:rPr>
                <w:rFonts w:ascii="굴림" w:eastAsia="굴림"/>
                <w:sz w:val="18"/>
              </w:rPr>
              <w:t>가족관계증명서</w:t>
            </w:r>
            <w:r>
              <w:rPr>
                <w:rFonts w:ascii="굴림" w:eastAsia="굴림"/>
                <w:sz w:val="18"/>
              </w:rPr>
              <w:t>’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‘</w:t>
            </w:r>
            <w:r>
              <w:rPr>
                <w:rFonts w:ascii="굴림" w:eastAsia="굴림"/>
                <w:sz w:val="18"/>
              </w:rPr>
              <w:t>제적등본</w:t>
            </w:r>
            <w:r>
              <w:rPr>
                <w:rFonts w:ascii="굴림" w:eastAsia="굴림"/>
                <w:sz w:val="18"/>
              </w:rPr>
              <w:t>’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‘</w:t>
            </w:r>
            <w:r>
              <w:rPr>
                <w:rFonts w:ascii="굴림" w:eastAsia="굴림"/>
                <w:sz w:val="18"/>
              </w:rPr>
              <w:t>지원자와부모의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국적상실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이탈</w:t>
            </w:r>
            <w:r>
              <w:rPr>
                <w:rFonts w:ascii="굴림" w:eastAsia="굴림"/>
                <w:sz w:val="18"/>
              </w:rPr>
              <w:t>)</w:t>
            </w:r>
            <w:r>
              <w:rPr>
                <w:rFonts w:ascii="굴림" w:eastAsia="굴림"/>
                <w:sz w:val="18"/>
              </w:rPr>
              <w:t>사실증명</w:t>
            </w:r>
            <w:r>
              <w:rPr>
                <w:rFonts w:ascii="굴림" w:eastAsia="굴림"/>
                <w:sz w:val="18"/>
              </w:rPr>
              <w:t>’</w:t>
            </w:r>
            <w:r>
              <w:rPr>
                <w:rFonts w:ascii="굴림" w:eastAsia="굴림"/>
                <w:sz w:val="18"/>
              </w:rPr>
              <w:t>, 2011</w:t>
            </w:r>
            <w:r>
              <w:rPr>
                <w:rFonts w:ascii="굴림" w:eastAsia="굴림"/>
                <w:sz w:val="18"/>
              </w:rPr>
              <w:t>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이후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발행한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외국인등록사실증명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한국국적을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보유하고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있지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않음을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증명하는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서류</w:t>
            </w:r>
            <w:r>
              <w:rPr>
                <w:rFonts w:ascii="굴림" w:eastAsia="굴림"/>
                <w:sz w:val="18"/>
              </w:rPr>
              <w:t xml:space="preserve"> 1</w:t>
            </w:r>
            <w:r>
              <w:rPr>
                <w:rFonts w:ascii="굴림" w:eastAsia="굴림"/>
                <w:sz w:val="18"/>
              </w:rPr>
              <w:t>부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b/>
                <w:sz w:val="18"/>
              </w:rPr>
              <w:t>국적상실</w:t>
            </w:r>
            <w:r>
              <w:rPr>
                <w:rFonts w:ascii="굴림" w:eastAsia="굴림"/>
                <w:b/>
                <w:sz w:val="18"/>
              </w:rPr>
              <w:t>(</w:t>
            </w:r>
            <w:r>
              <w:rPr>
                <w:rFonts w:ascii="굴림" w:eastAsia="굴림"/>
                <w:b/>
                <w:sz w:val="18"/>
              </w:rPr>
              <w:t>이탈</w:t>
            </w:r>
            <w:r>
              <w:rPr>
                <w:rFonts w:ascii="굴림" w:eastAsia="굴림"/>
                <w:b/>
                <w:sz w:val="18"/>
              </w:rPr>
              <w:t>)</w:t>
            </w:r>
            <w:r>
              <w:rPr>
                <w:rFonts w:ascii="굴림" w:eastAsia="굴림"/>
                <w:b/>
                <w:sz w:val="18"/>
              </w:rPr>
              <w:t>사실신고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접수증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및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신고서는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인정하지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않음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‘</w:t>
            </w:r>
            <w:r>
              <w:rPr>
                <w:rFonts w:ascii="굴림" w:eastAsia="굴림"/>
                <w:sz w:val="18"/>
              </w:rPr>
              <w:t>가족관계증명서</w:t>
            </w:r>
            <w:r>
              <w:rPr>
                <w:rFonts w:ascii="굴림" w:eastAsia="굴림"/>
                <w:sz w:val="18"/>
              </w:rPr>
              <w:t>’</w:t>
            </w:r>
            <w:r>
              <w:rPr>
                <w:rFonts w:ascii="굴림" w:eastAsia="굴림"/>
                <w:sz w:val="18"/>
              </w:rPr>
              <w:t>는</w:t>
            </w:r>
            <w:r>
              <w:rPr>
                <w:rFonts w:ascii="굴림" w:eastAsia="굴림"/>
                <w:sz w:val="18"/>
              </w:rPr>
              <w:t xml:space="preserve"> 2008. 1. 1</w:t>
            </w:r>
            <w:proofErr w:type="gramStart"/>
            <w:r>
              <w:rPr>
                <w:rFonts w:ascii="굴림" w:eastAsia="굴림"/>
                <w:sz w:val="18"/>
              </w:rPr>
              <w:t>.</w:t>
            </w:r>
            <w:r>
              <w:rPr>
                <w:rFonts w:ascii="새굴림" w:eastAsia="굴림"/>
                <w:sz w:val="18"/>
              </w:rPr>
              <w:t>「</w:t>
            </w:r>
            <w:proofErr w:type="gramEnd"/>
            <w:r>
              <w:rPr>
                <w:rFonts w:ascii="새굴림" w:eastAsia="굴림"/>
                <w:sz w:val="18"/>
              </w:rPr>
              <w:t>호적법」폐지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새굴림" w:eastAsia="굴림"/>
                <w:sz w:val="18"/>
              </w:rPr>
              <w:t>「가족관계의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관한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법률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제</w:t>
            </w:r>
            <w:r>
              <w:rPr>
                <w:rFonts w:ascii="굴림" w:eastAsia="굴림"/>
                <w:sz w:val="18"/>
              </w:rPr>
              <w:t>8435</w:t>
            </w:r>
            <w:r>
              <w:rPr>
                <w:rFonts w:ascii="굴림" w:eastAsia="굴림"/>
                <w:sz w:val="18"/>
              </w:rPr>
              <w:t>호</w:t>
            </w:r>
            <w:r>
              <w:rPr>
                <w:rFonts w:ascii="굴림" w:eastAsia="굴림"/>
                <w:sz w:val="18"/>
              </w:rPr>
              <w:t>)</w:t>
            </w:r>
            <w:r>
              <w:rPr>
                <w:rFonts w:ascii="새굴림"/>
                <w:sz w:val="18"/>
              </w:rPr>
              <w:t>」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따라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신설된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서류로서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주민센터에서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발급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가능함</w:t>
            </w:r>
          </w:p>
        </w:tc>
      </w:tr>
    </w:tbl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</w:rPr>
      </w:pPr>
    </w:p>
    <w:p w:rsidR="006B68D6" w:rsidRDefault="006B68D6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A01B0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01B0D" w:rsidRDefault="00040E7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</w:pPr>
      <w:r>
        <w:rPr>
          <w:rFonts w:ascii="굴림"/>
          <w:sz w:val="40"/>
        </w:rPr>
        <w:lastRenderedPageBreak/>
        <w:t>【</w:t>
      </w:r>
      <w:r>
        <w:rPr>
          <w:rFonts w:ascii="굴림"/>
          <w:b/>
          <w:sz w:val="40"/>
        </w:rPr>
        <w:t>Application Requirement</w:t>
      </w:r>
      <w:r>
        <w:rPr>
          <w:rFonts w:ascii="굴림"/>
          <w:b/>
          <w:sz w:val="40"/>
        </w:rPr>
        <w:t>】</w:t>
      </w:r>
    </w:p>
    <w:p w:rsidR="00A01B0D" w:rsidRDefault="00040E7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pict>
          <v:line id="_x1384788099" o:spid="_x0000_s1026" style="position:absolute;z-index:5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from="-2.2pt,11.5pt" to="561.55pt,11.5pt" o:connectortype="straight" o:allowincell="f" strokecolor="#5a5a5a" strokeweight="4.25pt">
            <v:stroke linestyle="thickBetweenThin"/>
            <w10:wrap anchorx="margin"/>
          </v:line>
        </w:pict>
      </w:r>
    </w:p>
    <w:p w:rsidR="00A01B0D" w:rsidRDefault="00040E74">
      <w:pPr>
        <w:pStyle w:val="a5"/>
        <w:numPr>
          <w:ilvl w:val="0"/>
          <w:numId w:val="2"/>
        </w:numPr>
        <w:ind w:left="360" w:hanging="360"/>
      </w:pPr>
      <w:r>
        <w:rPr>
          <w:rFonts w:ascii="굴림"/>
          <w:sz w:val="22"/>
        </w:rPr>
        <w:t>Required Documents</w:t>
      </w:r>
    </w:p>
    <w:p w:rsidR="00A01B0D" w:rsidRDefault="00A01B0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1098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3227"/>
        <w:gridCol w:w="7761"/>
      </w:tblGrid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EBEBE"/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</w:pPr>
            <w:r>
              <w:rPr>
                <w:rFonts w:ascii="굴림"/>
                <w:sz w:val="20"/>
              </w:rPr>
              <w:t>Items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EBEBE"/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</w:pPr>
            <w:r>
              <w:rPr>
                <w:rFonts w:ascii="굴림"/>
                <w:sz w:val="20"/>
              </w:rPr>
              <w:t>Details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1) Completed Application Form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A printout of application form which has been submitted online at CSC Office of Admission website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2) High School Diploma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proofErr w:type="spellStart"/>
            <w:r>
              <w:rPr>
                <w:rFonts w:ascii="굴림"/>
                <w:sz w:val="18"/>
              </w:rPr>
              <w:t>Apostille</w:t>
            </w:r>
            <w:proofErr w:type="spellEnd"/>
            <w:r>
              <w:rPr>
                <w:rFonts w:ascii="굴림"/>
                <w:sz w:val="18"/>
              </w:rPr>
              <w:t xml:space="preserve"> or </w:t>
            </w:r>
            <w:r>
              <w:rPr>
                <w:rFonts w:ascii="굴림"/>
                <w:sz w:val="18"/>
              </w:rPr>
              <w:t>Consulate Authentication is required. (Documents written in languages other than Korean or English should be enclosed with notarized translations into Korean or English.)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3) High School Transcript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Official High School Transcript containing grades and atte</w:t>
            </w:r>
            <w:r>
              <w:rPr>
                <w:rFonts w:ascii="굴림"/>
                <w:sz w:val="18"/>
              </w:rPr>
              <w:t>ndance. (Documents written in languages other than Korean or English should be enclosed with notarized translations into Korean or English.)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4) High School Diploma or Certificate of (expected) Graduation from China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High School Certificate of (Expected) Gr</w:t>
            </w:r>
            <w:r>
              <w:rPr>
                <w:rFonts w:ascii="굴림"/>
                <w:sz w:val="18"/>
              </w:rPr>
              <w:t xml:space="preserve">aduation with </w:t>
            </w:r>
            <w:proofErr w:type="spellStart"/>
            <w:r>
              <w:rPr>
                <w:rFonts w:ascii="굴림"/>
                <w:sz w:val="18"/>
              </w:rPr>
              <w:t>Apostille</w:t>
            </w:r>
            <w:proofErr w:type="spellEnd"/>
            <w:r>
              <w:rPr>
                <w:rFonts w:ascii="굴림"/>
                <w:sz w:val="18"/>
              </w:rPr>
              <w:t xml:space="preserve"> or Consulate Authentication AND [</w:t>
            </w:r>
            <w:r>
              <w:rPr>
                <w:rFonts w:eastAsia="새굴림"/>
                <w:sz w:val="18"/>
              </w:rPr>
              <w:t>会</w:t>
            </w:r>
            <w:r>
              <w:rPr>
                <w:rFonts w:eastAsia="굴림"/>
                <w:sz w:val="18"/>
              </w:rPr>
              <w:t>考成</w:t>
            </w:r>
            <w:r>
              <w:rPr>
                <w:rFonts w:eastAsia="새굴림"/>
                <w:sz w:val="18"/>
              </w:rPr>
              <w:t>绩认证报</w:t>
            </w:r>
            <w:r>
              <w:rPr>
                <w:rFonts w:ascii="굴림" w:eastAsia="굴림"/>
                <w:sz w:val="18"/>
              </w:rPr>
              <w:t>告</w:t>
            </w:r>
            <w:r>
              <w:rPr>
                <w:rFonts w:ascii="굴림" w:eastAsia="굴림"/>
                <w:sz w:val="18"/>
              </w:rPr>
              <w:t>](</w:t>
            </w:r>
            <w:r>
              <w:rPr>
                <w:rFonts w:ascii="굴림" w:eastAsia="굴림"/>
                <w:sz w:val="18"/>
              </w:rPr>
              <w:t>英文</w:t>
            </w:r>
            <w:r>
              <w:rPr>
                <w:rFonts w:ascii="굴림" w:eastAsia="굴림"/>
                <w:sz w:val="18"/>
              </w:rPr>
              <w:t xml:space="preserve">) verified by </w:t>
            </w:r>
            <w:proofErr w:type="spellStart"/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育部</w:t>
            </w:r>
            <w:r>
              <w:rPr>
                <w:rFonts w:eastAsia="새굴림"/>
                <w:sz w:val="18"/>
              </w:rPr>
              <w:t>学</w:t>
            </w:r>
            <w:r>
              <w:rPr>
                <w:rFonts w:eastAsia="굴림"/>
                <w:sz w:val="18"/>
              </w:rPr>
              <w:t>位</w:t>
            </w:r>
            <w:r>
              <w:rPr>
                <w:rFonts w:eastAsia="새굴림"/>
                <w:sz w:val="18"/>
              </w:rPr>
              <w:t>与研</w:t>
            </w:r>
            <w:r>
              <w:rPr>
                <w:rFonts w:eastAsia="굴림"/>
                <w:sz w:val="18"/>
              </w:rPr>
              <w:t>究生</w:t>
            </w:r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</w:t>
            </w:r>
            <w:r>
              <w:rPr>
                <w:rFonts w:eastAsia="새굴림"/>
                <w:sz w:val="18"/>
              </w:rPr>
              <w:t>发</w:t>
            </w:r>
            <w:r>
              <w:rPr>
                <w:rFonts w:eastAsia="굴림"/>
                <w:sz w:val="18"/>
              </w:rPr>
              <w:t>展中心</w:t>
            </w:r>
            <w:proofErr w:type="spellEnd"/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About [</w:t>
            </w:r>
            <w:r>
              <w:rPr>
                <w:rFonts w:eastAsia="새굴림"/>
                <w:sz w:val="18"/>
              </w:rPr>
              <w:t>会</w:t>
            </w:r>
            <w:r>
              <w:rPr>
                <w:rFonts w:eastAsia="굴림"/>
                <w:sz w:val="18"/>
              </w:rPr>
              <w:t>考成</w:t>
            </w:r>
            <w:r>
              <w:rPr>
                <w:rFonts w:eastAsia="새굴림"/>
                <w:sz w:val="18"/>
              </w:rPr>
              <w:t>绩认证报</w:t>
            </w:r>
            <w:r>
              <w:rPr>
                <w:rFonts w:ascii="굴림" w:eastAsia="굴림"/>
                <w:sz w:val="18"/>
              </w:rPr>
              <w:t>告</w:t>
            </w:r>
            <w:r>
              <w:rPr>
                <w:rFonts w:ascii="굴림" w:eastAsia="굴림"/>
                <w:sz w:val="18"/>
              </w:rPr>
              <w:t>](</w:t>
            </w:r>
            <w:r>
              <w:rPr>
                <w:rFonts w:ascii="굴림" w:eastAsia="굴림"/>
                <w:sz w:val="18"/>
              </w:rPr>
              <w:t>英文</w:t>
            </w:r>
            <w:r>
              <w:rPr>
                <w:rFonts w:ascii="굴림" w:eastAsia="굴림"/>
                <w:sz w:val="18"/>
              </w:rPr>
              <w:t>), please refer to http://www.cdgdc.edu.cn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 xml:space="preserve">5) </w:t>
            </w:r>
            <w:r>
              <w:rPr>
                <w:rFonts w:ascii="굴림" w:eastAsia="굴림"/>
                <w:sz w:val="18"/>
              </w:rPr>
              <w:t>高等</w:t>
            </w:r>
            <w:r>
              <w:rPr>
                <w:rFonts w:eastAsia="새굴림"/>
                <w:sz w:val="18"/>
              </w:rPr>
              <w:t>学</w:t>
            </w:r>
            <w:r>
              <w:rPr>
                <w:rFonts w:eastAsia="굴림"/>
                <w:sz w:val="18"/>
              </w:rPr>
              <w:t>校招生考</w:t>
            </w:r>
            <w:r>
              <w:rPr>
                <w:rFonts w:eastAsia="새굴림"/>
                <w:sz w:val="18"/>
              </w:rPr>
              <w:t>试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高考</w:t>
            </w:r>
            <w:r>
              <w:rPr>
                <w:rFonts w:ascii="굴림" w:eastAsia="굴림"/>
                <w:sz w:val="18"/>
              </w:rPr>
              <w:t>)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Transcript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* Only for those graduating from high schools in China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育部</w:t>
            </w:r>
            <w:r>
              <w:rPr>
                <w:rFonts w:ascii="굴림"/>
                <w:sz w:val="18"/>
              </w:rPr>
              <w:t xml:space="preserve"> [</w:t>
            </w:r>
            <w:r>
              <w:rPr>
                <w:rFonts w:eastAsia="새굴림"/>
                <w:sz w:val="18"/>
              </w:rPr>
              <w:t>学</w:t>
            </w:r>
            <w:r>
              <w:rPr>
                <w:rFonts w:eastAsia="굴림"/>
                <w:sz w:val="18"/>
              </w:rPr>
              <w:t>位</w:t>
            </w:r>
            <w:r>
              <w:rPr>
                <w:rFonts w:eastAsia="새굴림"/>
                <w:sz w:val="18"/>
              </w:rPr>
              <w:t>认证报</w:t>
            </w:r>
            <w:r>
              <w:rPr>
                <w:rFonts w:eastAsia="굴림"/>
                <w:sz w:val="18"/>
              </w:rPr>
              <w:t>告</w:t>
            </w:r>
            <w:r>
              <w:rPr>
                <w:rFonts w:ascii="굴림" w:eastAsia="굴림"/>
                <w:sz w:val="18"/>
              </w:rPr>
              <w:t>](</w:t>
            </w:r>
            <w:r>
              <w:rPr>
                <w:rFonts w:ascii="굴림" w:eastAsia="굴림"/>
                <w:sz w:val="18"/>
              </w:rPr>
              <w:t>英文</w:t>
            </w:r>
            <w:r>
              <w:rPr>
                <w:rFonts w:ascii="굴림" w:eastAsia="굴림"/>
                <w:sz w:val="18"/>
              </w:rPr>
              <w:t>)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ascii="굴림" w:eastAsia="굴림"/>
                <w:sz w:val="18"/>
              </w:rPr>
              <w:t>高考成</w:t>
            </w:r>
            <w:r>
              <w:rPr>
                <w:rFonts w:eastAsia="새굴림"/>
                <w:sz w:val="18"/>
              </w:rPr>
              <w:t>绩</w:t>
            </w:r>
            <w:r>
              <w:rPr>
                <w:rFonts w:eastAsia="굴림"/>
                <w:sz w:val="18"/>
              </w:rPr>
              <w:t>表</w:t>
            </w:r>
            <w:r>
              <w:rPr>
                <w:rFonts w:eastAsia="새굴림"/>
                <w:sz w:val="18"/>
              </w:rPr>
              <w:t>认证报</w:t>
            </w:r>
            <w:r>
              <w:rPr>
                <w:rFonts w:eastAsia="굴림"/>
                <w:sz w:val="18"/>
              </w:rPr>
              <w:t>告</w:t>
            </w:r>
            <w:r>
              <w:rPr>
                <w:rFonts w:ascii="굴림" w:eastAsia="굴림"/>
                <w:sz w:val="18"/>
              </w:rPr>
              <w:t>](</w:t>
            </w:r>
            <w:r>
              <w:rPr>
                <w:rFonts w:ascii="굴림" w:eastAsia="굴림"/>
                <w:sz w:val="18"/>
              </w:rPr>
              <w:t>英文</w:t>
            </w:r>
            <w:r>
              <w:rPr>
                <w:rFonts w:ascii="굴림" w:eastAsia="굴림"/>
                <w:sz w:val="18"/>
              </w:rPr>
              <w:t>)] verified by</w:t>
            </w:r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育部</w:t>
            </w:r>
            <w:r>
              <w:rPr>
                <w:rFonts w:eastAsia="새굴림"/>
                <w:sz w:val="18"/>
              </w:rPr>
              <w:t>学</w:t>
            </w:r>
            <w:r>
              <w:rPr>
                <w:rFonts w:eastAsia="굴림"/>
                <w:sz w:val="18"/>
              </w:rPr>
              <w:t>位</w:t>
            </w:r>
            <w:r>
              <w:rPr>
                <w:rFonts w:eastAsia="새굴림"/>
                <w:sz w:val="18"/>
              </w:rPr>
              <w:t>与研</w:t>
            </w:r>
            <w:r>
              <w:rPr>
                <w:rFonts w:eastAsia="굴림"/>
                <w:sz w:val="18"/>
              </w:rPr>
              <w:t>究生</w:t>
            </w:r>
            <w:r>
              <w:rPr>
                <w:rFonts w:eastAsia="새굴림"/>
                <w:sz w:val="18"/>
              </w:rPr>
              <w:t>教</w:t>
            </w:r>
            <w:r>
              <w:rPr>
                <w:rFonts w:eastAsia="굴림"/>
                <w:sz w:val="18"/>
              </w:rPr>
              <w:t>育</w:t>
            </w:r>
            <w:r>
              <w:rPr>
                <w:rFonts w:eastAsia="새굴림"/>
                <w:sz w:val="18"/>
              </w:rPr>
              <w:t>发</w:t>
            </w:r>
            <w:r>
              <w:rPr>
                <w:rFonts w:eastAsia="굴림"/>
                <w:sz w:val="18"/>
              </w:rPr>
              <w:t>展中心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 xml:space="preserve">* For details, please refer to </w:t>
            </w:r>
            <w:hyperlink r:id="rId8" w:history="1">
              <w:r>
                <w:rPr>
                  <w:rStyle w:val="a4"/>
                  <w:rFonts w:ascii="굴림"/>
                </w:rPr>
                <w:t>http://www.cdgdc.edu.cn</w:t>
              </w:r>
            </w:hyperlink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6) Bank Statement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6B68D6" w:rsidP="006B68D6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Official Bank Statement of US $</w:t>
            </w:r>
            <w:r>
              <w:rPr>
                <w:rFonts w:ascii="굴림" w:hint="eastAsia"/>
                <w:sz w:val="18"/>
              </w:rPr>
              <w:t>20</w:t>
            </w:r>
            <w:r w:rsidR="00040E74">
              <w:rPr>
                <w:rFonts w:ascii="굴림"/>
                <w:sz w:val="18"/>
              </w:rPr>
              <w:t xml:space="preserve">,000 or more and must be issued within the last 30 days </w:t>
            </w:r>
            <w:r w:rsidR="00040E74">
              <w:rPr>
                <w:rFonts w:ascii="굴림"/>
                <w:sz w:val="18"/>
              </w:rPr>
              <w:t>prior to application.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7) Study Plan (in Korean or English)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 xml:space="preserve">Official Form can be downloaded from Catholic </w:t>
            </w:r>
            <w:proofErr w:type="spellStart"/>
            <w:r>
              <w:rPr>
                <w:rFonts w:ascii="굴림"/>
                <w:sz w:val="18"/>
              </w:rPr>
              <w:t>Sangji</w:t>
            </w:r>
            <w:proofErr w:type="spellEnd"/>
            <w:r>
              <w:rPr>
                <w:rFonts w:ascii="굴림"/>
                <w:sz w:val="18"/>
              </w:rPr>
              <w:t xml:space="preserve"> College Office of Admission website (http://admission.csj.ac.kr/)</w:t>
            </w:r>
            <w:bookmarkStart w:id="1" w:name="_GoBack"/>
            <w:bookmarkEnd w:id="1"/>
          </w:p>
          <w:p w:rsidR="00A01B0D" w:rsidRDefault="00A01B0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8) Certificate proving Korean language proficiency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/>
                <w:sz w:val="18"/>
              </w:rPr>
              <w:t xml:space="preserve">Submission of TOPIK </w:t>
            </w:r>
            <w:r>
              <w:rPr>
                <w:rFonts w:ascii="굴림"/>
                <w:sz w:val="18"/>
              </w:rPr>
              <w:t>result is strongly recommended.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/>
                <w:sz w:val="18"/>
              </w:rPr>
              <w:t>A certificate proving Korean language proficiency; TOPIK, the certificate of completion from a CSC Language Academy or a Korean Language Institute in any post-secondary in Korea is acceptable.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>9) Documents verifying foreign</w:t>
            </w:r>
            <w:r>
              <w:rPr>
                <w:rFonts w:ascii="굴림"/>
                <w:sz w:val="18"/>
              </w:rPr>
              <w:t xml:space="preserve"> nationality of applicant and his/her parents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/>
                <w:sz w:val="18"/>
              </w:rPr>
              <w:t xml:space="preserve">Copies of </w:t>
            </w:r>
            <w:proofErr w:type="gramStart"/>
            <w:r>
              <w:rPr>
                <w:rFonts w:ascii="굴림"/>
                <w:sz w:val="18"/>
              </w:rPr>
              <w:t>applicant</w:t>
            </w:r>
            <w:r>
              <w:rPr>
                <w:rFonts w:ascii="굴림"/>
                <w:sz w:val="18"/>
              </w:rPr>
              <w:t>’</w:t>
            </w:r>
            <w:r>
              <w:rPr>
                <w:rFonts w:ascii="굴림"/>
                <w:sz w:val="18"/>
              </w:rPr>
              <w:t>s</w:t>
            </w:r>
            <w:proofErr w:type="gramEnd"/>
            <w:r>
              <w:rPr>
                <w:rFonts w:ascii="굴림"/>
                <w:sz w:val="18"/>
              </w:rPr>
              <w:t xml:space="preserve"> and his/her parents</w:t>
            </w:r>
            <w:r>
              <w:rPr>
                <w:rFonts w:ascii="굴림"/>
                <w:sz w:val="18"/>
              </w:rPr>
              <w:t>’</w:t>
            </w:r>
            <w:r>
              <w:rPr>
                <w:rFonts w:ascii="굴림"/>
                <w:sz w:val="18"/>
              </w:rPr>
              <w:t xml:space="preserve"> passports.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/>
                <w:sz w:val="18"/>
              </w:rPr>
              <w:t xml:space="preserve">Copies of Identification cards of native countries OR Documents of Alien Registration issued by Korean Immigration Office of applicants and his/her parents </w:t>
            </w:r>
            <w:r>
              <w:rPr>
                <w:rFonts w:ascii="굴림"/>
                <w:sz w:val="18"/>
              </w:rPr>
              <w:t>are also acceptable.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t xml:space="preserve">10) Legal documentation indicating the relationship between the </w:t>
            </w:r>
            <w:r>
              <w:rPr>
                <w:rFonts w:ascii="굴림"/>
                <w:sz w:val="18"/>
              </w:rPr>
              <w:lastRenderedPageBreak/>
              <w:t>applicant and his/her parents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/>
                <w:sz w:val="18"/>
              </w:rPr>
              <w:lastRenderedPageBreak/>
              <w:t>Birth Certificate or other legal documentations indicating the relationship between the applicant and his/her parents are acceptable.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/>
                <w:sz w:val="18"/>
              </w:rPr>
              <w:lastRenderedPageBreak/>
              <w:t xml:space="preserve">*Chinese nationalities: </w:t>
            </w:r>
            <w:proofErr w:type="spellStart"/>
            <w:r>
              <w:rPr>
                <w:rFonts w:eastAsia="새굴림"/>
                <w:sz w:val="18"/>
              </w:rPr>
              <w:t>亲属关</w:t>
            </w:r>
            <w:r>
              <w:rPr>
                <w:rFonts w:eastAsia="굴림"/>
                <w:sz w:val="18"/>
              </w:rPr>
              <w:t>系</w:t>
            </w:r>
            <w:r>
              <w:rPr>
                <w:rFonts w:eastAsia="새굴림"/>
                <w:sz w:val="18"/>
              </w:rPr>
              <w:t>证</w:t>
            </w:r>
            <w:r>
              <w:rPr>
                <w:rFonts w:eastAsia="굴림"/>
                <w:sz w:val="18"/>
              </w:rPr>
              <w:t>明公</w:t>
            </w:r>
            <w:r>
              <w:rPr>
                <w:rFonts w:eastAsia="새굴림"/>
                <w:sz w:val="18"/>
              </w:rPr>
              <w:t>证</w:t>
            </w:r>
            <w:r>
              <w:rPr>
                <w:rFonts w:eastAsia="굴림"/>
                <w:sz w:val="18"/>
              </w:rPr>
              <w:t>本</w:t>
            </w:r>
            <w:proofErr w:type="spellEnd"/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英文</w:t>
            </w:r>
            <w:r>
              <w:rPr>
                <w:rFonts w:ascii="굴림" w:eastAsia="굴림"/>
                <w:sz w:val="18"/>
              </w:rPr>
              <w:t xml:space="preserve">) and </w:t>
            </w:r>
            <w:proofErr w:type="spellStart"/>
            <w:r>
              <w:rPr>
                <w:rFonts w:ascii="굴림" w:eastAsia="굴림"/>
                <w:sz w:val="18"/>
              </w:rPr>
              <w:t>居民</w:t>
            </w:r>
            <w:r>
              <w:rPr>
                <w:rFonts w:eastAsia="새굴림"/>
                <w:sz w:val="18"/>
              </w:rPr>
              <w:t>户</w:t>
            </w:r>
            <w:r>
              <w:rPr>
                <w:rFonts w:eastAsia="굴림"/>
                <w:sz w:val="18"/>
              </w:rPr>
              <w:t>口簿公</w:t>
            </w:r>
            <w:r>
              <w:rPr>
                <w:rFonts w:eastAsia="새굴림"/>
                <w:sz w:val="18"/>
              </w:rPr>
              <w:t>证</w:t>
            </w:r>
            <w:r>
              <w:rPr>
                <w:rFonts w:eastAsia="굴림"/>
                <w:sz w:val="18"/>
              </w:rPr>
              <w:t>本</w:t>
            </w:r>
            <w:proofErr w:type="spellEnd"/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英文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A01B0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/>
                <w:sz w:val="18"/>
              </w:rPr>
              <w:lastRenderedPageBreak/>
              <w:t>11) Mandatory documents for foreigners with Korean ethnicity</w:t>
            </w:r>
          </w:p>
        </w:tc>
        <w:tc>
          <w:tcPr>
            <w:tcW w:w="776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Legal documentations verifying the renunciation of the applicant</w:t>
            </w:r>
            <w:r>
              <w:rPr>
                <w:rFonts w:ascii="굴림" w:eastAsia="굴림"/>
                <w:sz w:val="18"/>
              </w:rPr>
              <w:t>’</w:t>
            </w:r>
            <w:r>
              <w:rPr>
                <w:rFonts w:ascii="굴림" w:eastAsia="굴림"/>
                <w:sz w:val="18"/>
              </w:rPr>
              <w:t>s and both his/her parents</w:t>
            </w:r>
            <w:r>
              <w:rPr>
                <w:rFonts w:ascii="굴림" w:eastAsia="굴림"/>
                <w:sz w:val="18"/>
              </w:rPr>
              <w:t>’</w:t>
            </w:r>
            <w:r>
              <w:rPr>
                <w:rFonts w:ascii="굴림" w:eastAsia="굴림"/>
                <w:sz w:val="18"/>
              </w:rPr>
              <w:t xml:space="preserve"> Korean citizenships such as a Certificate of F</w:t>
            </w:r>
            <w:r>
              <w:rPr>
                <w:rFonts w:ascii="굴림" w:eastAsia="굴림"/>
                <w:sz w:val="18"/>
              </w:rPr>
              <w:t xml:space="preserve">amily Relationship that shows renunciation of Korean citizenship by the Korean government, </w:t>
            </w:r>
            <w:r>
              <w:rPr>
                <w:rFonts w:ascii="굴림" w:eastAsia="굴림"/>
                <w:sz w:val="18"/>
              </w:rPr>
              <w:t>국적상실사실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확인증명</w:t>
            </w:r>
            <w:r>
              <w:rPr>
                <w:rFonts w:ascii="굴림" w:eastAsia="굴림"/>
                <w:sz w:val="18"/>
              </w:rPr>
              <w:t xml:space="preserve"> issued by Korean Consul, or </w:t>
            </w:r>
            <w:r>
              <w:rPr>
                <w:rFonts w:ascii="굴림" w:eastAsia="굴림"/>
                <w:sz w:val="18"/>
              </w:rPr>
              <w:t>국적이탈사실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확인증명</w:t>
            </w:r>
            <w:r>
              <w:rPr>
                <w:rFonts w:ascii="굴림" w:eastAsia="굴림"/>
                <w:sz w:val="18"/>
              </w:rPr>
              <w:t xml:space="preserve"> issued by Ministry of Justice, and notarized copy of Alien Registration Card issued after the year 2011.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‘</w:t>
            </w:r>
            <w:r>
              <w:rPr>
                <w:rFonts w:ascii="굴림" w:eastAsia="굴림"/>
                <w:sz w:val="18"/>
              </w:rPr>
              <w:t>국적상실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이탈</w:t>
            </w:r>
            <w:r>
              <w:rPr>
                <w:rFonts w:ascii="굴림" w:eastAsia="굴림"/>
                <w:sz w:val="18"/>
              </w:rPr>
              <w:t>)</w:t>
            </w:r>
            <w:r>
              <w:rPr>
                <w:rFonts w:ascii="굴림" w:eastAsia="굴림"/>
                <w:sz w:val="18"/>
              </w:rPr>
              <w:t>사실신고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접수증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신고서</w:t>
            </w:r>
            <w:r>
              <w:rPr>
                <w:rFonts w:ascii="굴림" w:eastAsia="굴림"/>
                <w:sz w:val="18"/>
              </w:rPr>
              <w:t>’</w:t>
            </w:r>
            <w:r>
              <w:rPr>
                <w:rFonts w:ascii="굴림" w:eastAsia="굴림"/>
                <w:sz w:val="18"/>
              </w:rPr>
              <w:t xml:space="preserve"> is not acceptable.</w:t>
            </w:r>
          </w:p>
          <w:p w:rsidR="00A01B0D" w:rsidRDefault="00040E74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901"/>
              </w:tabs>
            </w:pPr>
            <w:r>
              <w:rPr>
                <w:rFonts w:ascii="굴림" w:eastAsia="굴림"/>
                <w:sz w:val="18"/>
              </w:rPr>
              <w:t>Certificate of Family Relationship(</w:t>
            </w:r>
            <w:r>
              <w:rPr>
                <w:rFonts w:ascii="굴림" w:eastAsia="굴림"/>
                <w:sz w:val="18"/>
              </w:rPr>
              <w:t>가족관계증명서</w:t>
            </w:r>
            <w:r>
              <w:rPr>
                <w:rFonts w:ascii="굴림" w:eastAsia="굴림"/>
                <w:sz w:val="18"/>
              </w:rPr>
              <w:t xml:space="preserve">) can be issued at any </w:t>
            </w:r>
            <w:r>
              <w:rPr>
                <w:rFonts w:ascii="굴림" w:eastAsia="굴림"/>
                <w:sz w:val="18"/>
              </w:rPr>
              <w:t>“</w:t>
            </w:r>
            <w:r>
              <w:rPr>
                <w:rFonts w:ascii="굴림" w:eastAsia="굴림"/>
                <w:sz w:val="18"/>
              </w:rPr>
              <w:t>dong</w:t>
            </w:r>
            <w:r>
              <w:rPr>
                <w:rFonts w:ascii="굴림" w:eastAsia="굴림"/>
                <w:sz w:val="18"/>
              </w:rPr>
              <w:t>”</w:t>
            </w:r>
            <w:r>
              <w:rPr>
                <w:rFonts w:ascii="굴림" w:eastAsia="굴림"/>
                <w:sz w:val="18"/>
              </w:rPr>
              <w:t xml:space="preserve"> office.</w:t>
            </w:r>
          </w:p>
        </w:tc>
      </w:tr>
    </w:tbl>
    <w:p w:rsidR="00A01B0D" w:rsidRDefault="00A01B0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sectPr w:rsidR="00A01B0D">
      <w:headerReference w:type="default" r:id="rId9"/>
      <w:pgSz w:w="11906" w:h="16838"/>
      <w:pgMar w:top="851" w:right="567" w:bottom="851" w:left="567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74" w:rsidRDefault="00040E74">
      <w:r>
        <w:separator/>
      </w:r>
    </w:p>
  </w:endnote>
  <w:endnote w:type="continuationSeparator" w:id="0">
    <w:p w:rsidR="00040E74" w:rsidRDefault="0004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74" w:rsidRDefault="00040E74">
      <w:r>
        <w:separator/>
      </w:r>
    </w:p>
  </w:footnote>
  <w:footnote w:type="continuationSeparator" w:id="0">
    <w:p w:rsidR="00040E74" w:rsidRDefault="0004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D" w:rsidRDefault="00040E74"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firstLine="440"/>
      <w:jc w:val="right"/>
    </w:pPr>
    <w:r>
      <w:rPr>
        <w:rFonts w:ascii="굴림체"/>
        <w:b/>
        <w:sz w:val="22"/>
      </w:rPr>
      <w:t xml:space="preserve">45 </w:t>
    </w:r>
    <w:proofErr w:type="spellStart"/>
    <w:r>
      <w:rPr>
        <w:rFonts w:ascii="굴림체"/>
        <w:b/>
        <w:sz w:val="22"/>
      </w:rPr>
      <w:t>Sangji-gil</w:t>
    </w:r>
    <w:proofErr w:type="spellEnd"/>
    <w:r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762</wp:posOffset>
          </wp:positionH>
          <wp:positionV relativeFrom="paragraph">
            <wp:posOffset>160528</wp:posOffset>
          </wp:positionV>
          <wp:extent cx="1821180" cy="579120"/>
          <wp:effectExtent l="0" t="0" r="0" b="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CSJ\AppData\Local\Temp\Hnc\BinData\EMB00004130108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180" cy="5791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ascii="굴림체"/>
        <w:b/>
        <w:sz w:val="22"/>
      </w:rPr>
      <w:t xml:space="preserve"> </w:t>
    </w:r>
  </w:p>
  <w:p w:rsidR="00A01B0D" w:rsidRDefault="00040E74"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firstLine="440"/>
      <w:jc w:val="right"/>
    </w:pPr>
    <w:proofErr w:type="spellStart"/>
    <w:r>
      <w:rPr>
        <w:rFonts w:ascii="굴림체"/>
        <w:b/>
        <w:sz w:val="22"/>
      </w:rPr>
      <w:t>Andong-si</w:t>
    </w:r>
    <w:proofErr w:type="spellEnd"/>
    <w:r>
      <w:rPr>
        <w:rFonts w:ascii="굴림체"/>
        <w:b/>
        <w:sz w:val="22"/>
      </w:rPr>
      <w:t xml:space="preserve">, </w:t>
    </w:r>
    <w:proofErr w:type="spellStart"/>
    <w:r>
      <w:rPr>
        <w:rFonts w:ascii="굴림체"/>
        <w:b/>
        <w:sz w:val="22"/>
      </w:rPr>
      <w:t>Gyeongsangbuk</w:t>
    </w:r>
    <w:proofErr w:type="spellEnd"/>
    <w:r>
      <w:rPr>
        <w:rFonts w:ascii="굴림체"/>
        <w:b/>
        <w:sz w:val="22"/>
      </w:rPr>
      <w:t>-do 36686, South Korea</w:t>
    </w:r>
  </w:p>
  <w:p w:rsidR="00A01B0D" w:rsidRDefault="00040E74"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firstLine="440"/>
      <w:jc w:val="right"/>
    </w:pPr>
    <w:r>
      <w:rPr>
        <w:rFonts w:ascii="굴림체"/>
        <w:b/>
        <w:sz w:val="22"/>
      </w:rPr>
      <w:t xml:space="preserve">Tel. </w:t>
    </w:r>
    <w:r>
      <w:rPr>
        <w:rFonts w:ascii="굴림체"/>
        <w:b/>
        <w:sz w:val="22"/>
      </w:rPr>
      <w:t>+82-54-857-3000</w:t>
    </w:r>
  </w:p>
  <w:p w:rsidR="00A01B0D" w:rsidRDefault="00040E74"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firstLine="440"/>
      <w:jc w:val="right"/>
    </w:pPr>
    <w:r>
      <w:rPr>
        <w:rFonts w:ascii="굴림체"/>
        <w:b/>
        <w:sz w:val="22"/>
      </w:rPr>
      <w:t>E-</w:t>
    </w:r>
    <w:proofErr w:type="gramStart"/>
    <w:r>
      <w:rPr>
        <w:rFonts w:ascii="굴림체"/>
        <w:b/>
        <w:sz w:val="22"/>
      </w:rPr>
      <w:t>mail :</w:t>
    </w:r>
    <w:proofErr w:type="gramEnd"/>
    <w:r>
      <w:rPr>
        <w:rFonts w:ascii="굴림체"/>
        <w:b/>
        <w:sz w:val="22"/>
      </w:rPr>
      <w:t xml:space="preserve"> hwangsm2@csj.ac.kr</w:t>
    </w:r>
  </w:p>
  <w:p w:rsidR="00A01B0D" w:rsidRDefault="00A01B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E59"/>
    <w:multiLevelType w:val="multilevel"/>
    <w:tmpl w:val="E0D25E00"/>
    <w:lvl w:ilvl="0">
      <w:start w:val="1"/>
      <w:numFmt w:val="decimal"/>
      <w:lvlText w:val="%1."/>
      <w:lvlJc w:val="left"/>
      <w:rPr>
        <w:rFonts w:ascii="굴림" w:eastAsia="굴림" w:hAnsi="굴림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22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22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35990"/>
    <w:multiLevelType w:val="multilevel"/>
    <w:tmpl w:val="51DCFA78"/>
    <w:lvl w:ilvl="0">
      <w:start w:val="1"/>
      <w:numFmt w:val="decimal"/>
      <w:lvlText w:val="%1."/>
      <w:lvlJc w:val="left"/>
      <w:rPr>
        <w:rFonts w:ascii="굴림" w:eastAsia="굴림" w:hAnsi="굴림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22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22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B0D"/>
    <w:rsid w:val="00040E74"/>
    <w:rsid w:val="006B68D6"/>
    <w:rsid w:val="00A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sz w:val="18"/>
    </w:rPr>
  </w:style>
  <w:style w:type="character" w:styleId="a4">
    <w:name w:val="Hyperlink"/>
    <w:uiPriority w:val="3"/>
    <w:rPr>
      <w:rFonts w:ascii="Times New Roman" w:eastAsia="바탕"/>
      <w:color w:val="0000FF"/>
      <w:sz w:val="20"/>
      <w:u w:val="single" w:color="0000FF"/>
    </w:rPr>
  </w:style>
  <w:style w:type="paragraph" w:styleId="a5">
    <w:name w:val="List Paragraph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00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1">
    <w:name w:val="목록 없음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styleId="a6">
    <w:name w:val="Subtitle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b/>
      <w:color w:val="000000"/>
      <w:sz w:val="24"/>
    </w:rPr>
  </w:style>
  <w:style w:type="character" w:customStyle="1" w:styleId="fntk058">
    <w:name w:val="fnt_k058"/>
    <w:uiPriority w:val="7"/>
    <w:rPr>
      <w:rFonts w:ascii="굴림" w:eastAsia="바탕"/>
      <w:color w:val="000000"/>
      <w:sz w:val="20"/>
    </w:rPr>
  </w:style>
  <w:style w:type="paragraph" w:styleId="a7">
    <w:name w:val="footer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styleId="a8">
    <w:name w:val="header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hstyle0">
    <w:name w:val="hstyle0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384" w:lineRule="auto"/>
      <w:textAlignment w:val="baseline"/>
    </w:pPr>
    <w:rPr>
      <w:rFonts w:ascii="바탕" w:eastAsia="바탕"/>
      <w:color w:val="000000"/>
    </w:rPr>
  </w:style>
  <w:style w:type="character" w:customStyle="1" w:styleId="transtxt">
    <w:name w:val="trans_txt"/>
    <w:uiPriority w:val="11"/>
    <w:rPr>
      <w:rFonts w:ascii="Times New Roman" w:eastAsia="바탕"/>
      <w:color w:val="000000"/>
      <w:sz w:val="20"/>
    </w:rPr>
  </w:style>
  <w:style w:type="character" w:customStyle="1" w:styleId="uworddic">
    <w:name w:val="u_word_dic"/>
    <w:uiPriority w:val="12"/>
    <w:rPr>
      <w:rFonts w:ascii="Times New Roman" w:eastAsia="바탕"/>
      <w:color w:val="000000"/>
      <w:sz w:val="20"/>
    </w:rPr>
  </w:style>
  <w:style w:type="character" w:customStyle="1" w:styleId="Char">
    <w:name w:val="머리글 Char"/>
    <w:uiPriority w:val="13"/>
    <w:rPr>
      <w:rFonts w:ascii="Times New Roman" w:eastAsia="바탕"/>
      <w:color w:val="000000"/>
      <w:sz w:val="24"/>
    </w:rPr>
  </w:style>
  <w:style w:type="character" w:customStyle="1" w:styleId="Char0">
    <w:name w:val="바닥글 Char"/>
    <w:uiPriority w:val="14"/>
    <w:rPr>
      <w:rFonts w:ascii="Times New Roman" w:eastAsia="바탕"/>
      <w:color w:val="000000"/>
      <w:sz w:val="24"/>
    </w:rPr>
  </w:style>
  <w:style w:type="character" w:customStyle="1" w:styleId="Char1">
    <w:name w:val="풍선 도움말 텍스트 Char"/>
    <w:uiPriority w:val="15"/>
    <w:rPr>
      <w:rFonts w:ascii="맑은 고딕" w:eastAsia="맑은 고딕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dc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송금요청서汇款邀请书</vt:lpstr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송금요청서汇款邀请书</dc:title>
  <dc:creator>CSJ</dc:creator>
  <cp:lastModifiedBy>CSJ</cp:lastModifiedBy>
  <cp:revision>3</cp:revision>
  <cp:lastPrinted>2020-09-23T05:41:00Z</cp:lastPrinted>
  <dcterms:created xsi:type="dcterms:W3CDTF">2020-02-05T08:37:00Z</dcterms:created>
  <dcterms:modified xsi:type="dcterms:W3CDTF">2020-09-23T05:41:00Z</dcterms:modified>
</cp:coreProperties>
</file>